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D7AC4" w14:textId="77777777" w:rsidR="00D33D7E" w:rsidRDefault="00D33D7E">
      <w:pPr>
        <w:pStyle w:val="Heading2"/>
      </w:pPr>
      <w:r>
        <w:t>Unit Duct</w:t>
      </w:r>
    </w:p>
    <w:p w14:paraId="320BB42E" w14:textId="77777777" w:rsidR="00D33D7E" w:rsidRDefault="00D33D7E">
      <w:r>
        <w:t xml:space="preserve">Effective: </w:t>
      </w:r>
      <w:r w:rsidR="002C2FCE">
        <w:t>January 1, 2012</w:t>
      </w:r>
    </w:p>
    <w:p w14:paraId="060C0FAC" w14:textId="77777777" w:rsidR="00D33D7E" w:rsidRDefault="00D33D7E"/>
    <w:p w14:paraId="17C1ED7D" w14:textId="77777777" w:rsidR="00D33D7E" w:rsidRDefault="00D33D7E"/>
    <w:p w14:paraId="05C08A23" w14:textId="77777777" w:rsidR="00D33D7E" w:rsidRDefault="00D33D7E"/>
    <w:p w14:paraId="46801D42" w14:textId="77777777" w:rsidR="00D33D7E" w:rsidRDefault="00D33D7E">
      <w:r>
        <w:t xml:space="preserve">Revise the </w:t>
      </w:r>
      <w:r w:rsidR="002C2FCE">
        <w:t xml:space="preserve">first </w:t>
      </w:r>
      <w:r>
        <w:t>paragraph of Article 81</w:t>
      </w:r>
      <w:r w:rsidR="002C2FCE">
        <w:t>0</w:t>
      </w:r>
      <w:r>
        <w:t>.0</w:t>
      </w:r>
      <w:r w:rsidR="002C2FCE">
        <w:t>4</w:t>
      </w:r>
      <w:r>
        <w:t xml:space="preserve"> to read:</w:t>
      </w:r>
    </w:p>
    <w:p w14:paraId="3BEF3DD3" w14:textId="77777777" w:rsidR="00D33D7E" w:rsidRDefault="00D33D7E"/>
    <w:p w14:paraId="6423A11D" w14:textId="77777777" w:rsidR="00D33D7E" w:rsidRDefault="00D33D7E">
      <w:pPr>
        <w:ind w:left="720" w:right="720"/>
        <w:jc w:val="both"/>
      </w:pPr>
      <w:r>
        <w:t xml:space="preserve">“The unit duct shall be installed at a minimum depth of 30-inches </w:t>
      </w:r>
      <w:r w:rsidR="002C2FCE">
        <w:t xml:space="preserve">(760 mm) </w:t>
      </w:r>
      <w:r>
        <w:t>unless otherwise directed by the Engineer.”</w:t>
      </w:r>
    </w:p>
    <w:p w14:paraId="45E8D118" w14:textId="77777777" w:rsidR="00D33D7E" w:rsidRDefault="00D33D7E">
      <w:pPr>
        <w:tabs>
          <w:tab w:val="left" w:pos="1170"/>
        </w:tabs>
      </w:pPr>
    </w:p>
    <w:p w14:paraId="0FAA4D5A" w14:textId="77777777" w:rsidR="0055022A" w:rsidRDefault="0055022A">
      <w:pPr>
        <w:tabs>
          <w:tab w:val="left" w:pos="1170"/>
        </w:tabs>
        <w:rPr>
          <w:snapToGrid w:val="0"/>
        </w:rPr>
      </w:pPr>
    </w:p>
    <w:p w14:paraId="1366420D" w14:textId="77777777" w:rsidR="00D33D7E" w:rsidRDefault="00D33D7E">
      <w:pPr>
        <w:tabs>
          <w:tab w:val="left" w:pos="1170"/>
        </w:tabs>
        <w:rPr>
          <w:snapToGrid w:val="0"/>
        </w:rPr>
      </w:pPr>
      <w:r>
        <w:t>Revise Article 1088.01(c) to read:</w:t>
      </w:r>
    </w:p>
    <w:p w14:paraId="5500A3B8" w14:textId="77777777" w:rsidR="00D33D7E" w:rsidRDefault="00D33D7E">
      <w:pPr>
        <w:tabs>
          <w:tab w:val="left" w:pos="1170"/>
        </w:tabs>
        <w:rPr>
          <w:snapToGrid w:val="0"/>
        </w:rPr>
      </w:pPr>
    </w:p>
    <w:p w14:paraId="1495B020" w14:textId="77777777" w:rsidR="00D33D7E" w:rsidRDefault="00D33D7E">
      <w:pPr>
        <w:tabs>
          <w:tab w:val="left" w:pos="1170"/>
        </w:tabs>
        <w:ind w:left="720" w:right="720"/>
        <w:rPr>
          <w:snapToGrid w:val="0"/>
        </w:rPr>
      </w:pPr>
      <w:r>
        <w:rPr>
          <w:snapToGrid w:val="0"/>
        </w:rPr>
        <w:t>“(c</w:t>
      </w:r>
      <w:proofErr w:type="gramStart"/>
      <w:r>
        <w:rPr>
          <w:snapToGrid w:val="0"/>
        </w:rPr>
        <w:t>)  Coilable</w:t>
      </w:r>
      <w:proofErr w:type="gramEnd"/>
      <w:r>
        <w:rPr>
          <w:snapToGrid w:val="0"/>
        </w:rPr>
        <w:t xml:space="preserve"> Nonmetallic Conduit.</w:t>
      </w:r>
    </w:p>
    <w:p w14:paraId="4D926CC7" w14:textId="77777777" w:rsidR="00D33D7E" w:rsidRDefault="00D33D7E">
      <w:pPr>
        <w:tabs>
          <w:tab w:val="left" w:pos="1170"/>
        </w:tabs>
        <w:ind w:left="720" w:right="720"/>
        <w:rPr>
          <w:snapToGrid w:val="0"/>
        </w:rPr>
      </w:pPr>
    </w:p>
    <w:p w14:paraId="0563EE21" w14:textId="77777777" w:rsidR="009D3B0D" w:rsidRDefault="009D3B0D" w:rsidP="009D3B0D">
      <w:pPr>
        <w:ind w:left="720"/>
      </w:pPr>
      <w:r>
        <w:t>General:</w:t>
      </w:r>
    </w:p>
    <w:p w14:paraId="65B327AD" w14:textId="77777777" w:rsidR="009D3B0D" w:rsidRDefault="009D3B0D" w:rsidP="009D3B0D"/>
    <w:p w14:paraId="250600D3" w14:textId="77777777" w:rsidR="009D3B0D" w:rsidRDefault="009D3B0D" w:rsidP="007A3A5B">
      <w:pPr>
        <w:tabs>
          <w:tab w:val="left" w:pos="1440"/>
          <w:tab w:val="left" w:pos="2160"/>
        </w:tabs>
        <w:ind w:left="720"/>
        <w:jc w:val="both"/>
        <w:rPr>
          <w:snapToGrid w:val="0"/>
        </w:rPr>
      </w:pPr>
      <w:r>
        <w:t xml:space="preserve">The duct shall be a plastic duct which is intended for underground use and which can be manufactured and coiled or reeled in continuous transportable lengths and uncoiled for further processing and/or installation without adversely affecting its properties of performance. </w:t>
      </w:r>
      <w:r>
        <w:rPr>
          <w:snapToGrid w:val="0"/>
        </w:rPr>
        <w:t xml:space="preserve">The duct shall be a plastic duct which is intended for underground use and can be manufactured and coiled or reeled in continuous transportable lengths and uncoiled for further processing and/or installation without adversely affecting its properties of performance.  </w:t>
      </w:r>
    </w:p>
    <w:p w14:paraId="725A647C" w14:textId="77777777" w:rsidR="009D3B0D" w:rsidRDefault="009D3B0D" w:rsidP="009D3B0D">
      <w:pPr>
        <w:tabs>
          <w:tab w:val="left" w:pos="1170"/>
        </w:tabs>
        <w:ind w:left="720" w:right="720"/>
        <w:rPr>
          <w:snapToGrid w:val="0"/>
        </w:rPr>
      </w:pPr>
    </w:p>
    <w:p w14:paraId="10CDCDFA" w14:textId="77777777" w:rsidR="009D3B0D" w:rsidRDefault="009D3B0D" w:rsidP="007A3A5B">
      <w:pPr>
        <w:tabs>
          <w:tab w:val="left" w:pos="1620"/>
          <w:tab w:val="left" w:pos="2160"/>
        </w:tabs>
        <w:ind w:left="720"/>
        <w:jc w:val="both"/>
        <w:rPr>
          <w:snapToGrid w:val="0"/>
        </w:rPr>
      </w:pPr>
      <w:r w:rsidRPr="005671B1">
        <w:rPr>
          <w:snapToGrid w:val="0"/>
        </w:rPr>
        <w:t xml:space="preserve">The duct shall be made of </w:t>
      </w:r>
      <w:proofErr w:type="gramStart"/>
      <w:r w:rsidRPr="005671B1">
        <w:rPr>
          <w:snapToGrid w:val="0"/>
        </w:rPr>
        <w:t>high density</w:t>
      </w:r>
      <w:proofErr w:type="gramEnd"/>
      <w:r w:rsidRPr="005671B1">
        <w:rPr>
          <w:snapToGrid w:val="0"/>
        </w:rPr>
        <w:t xml:space="preserve"> polyethylene which shall meet the requirements of ASTM D 2447, for schedule 40.  The duct shall be composed</w:t>
      </w:r>
      <w:r>
        <w:rPr>
          <w:snapToGrid w:val="0"/>
        </w:rPr>
        <w:t xml:space="preserve"> of black </w:t>
      </w:r>
      <w:proofErr w:type="gramStart"/>
      <w:r>
        <w:rPr>
          <w:snapToGrid w:val="0"/>
        </w:rPr>
        <w:t>high density</w:t>
      </w:r>
      <w:proofErr w:type="gramEnd"/>
      <w:r>
        <w:rPr>
          <w:snapToGrid w:val="0"/>
        </w:rPr>
        <w:t xml:space="preserve"> polyethylene meeting the requirements of ASTM D 3350, Class C, Grade P33.  The wall thickness shall be in accordance with Table 2 for ASTM D 2447.</w:t>
      </w:r>
    </w:p>
    <w:p w14:paraId="4263BD12" w14:textId="77777777" w:rsidR="009D3B0D" w:rsidRDefault="009D3B0D" w:rsidP="009D3B0D">
      <w:pPr>
        <w:tabs>
          <w:tab w:val="left" w:pos="1170"/>
        </w:tabs>
        <w:ind w:left="1440"/>
        <w:jc w:val="both"/>
        <w:rPr>
          <w:snapToGrid w:val="0"/>
        </w:rPr>
      </w:pPr>
    </w:p>
    <w:p w14:paraId="07593FCC" w14:textId="77777777" w:rsidR="009D3B0D" w:rsidRDefault="009D3B0D" w:rsidP="003B1E0B">
      <w:pPr>
        <w:tabs>
          <w:tab w:val="left" w:pos="1170"/>
        </w:tabs>
        <w:ind w:left="720"/>
        <w:jc w:val="both"/>
        <w:rPr>
          <w:snapToGrid w:val="0"/>
        </w:rPr>
      </w:pPr>
      <w:r>
        <w:rPr>
          <w:snapToGrid w:val="0"/>
        </w:rPr>
        <w:t>The duct shall be UL Listed per 651-B for continuous length HDPE coiled conduit.  The duct shall also comply with NEC Article 354.100 and 354.120.</w:t>
      </w:r>
    </w:p>
    <w:p w14:paraId="05F129F0" w14:textId="77777777" w:rsidR="009D3B0D" w:rsidRDefault="009D3B0D" w:rsidP="009D3B0D"/>
    <w:p w14:paraId="0FE291D7" w14:textId="77777777" w:rsidR="009D3B0D" w:rsidRDefault="009D3B0D" w:rsidP="003B1E0B">
      <w:pPr>
        <w:ind w:left="720"/>
        <w:jc w:val="both"/>
      </w:pPr>
      <w:r>
        <w:t>Submittal information shall demonstrate compliance with the details of these requirements.</w:t>
      </w:r>
    </w:p>
    <w:p w14:paraId="02019AAF" w14:textId="77777777" w:rsidR="003E6234" w:rsidRDefault="003E6234" w:rsidP="009D3B0D"/>
    <w:p w14:paraId="1297DA2F" w14:textId="77777777" w:rsidR="009D3B0D" w:rsidRPr="005671B1" w:rsidRDefault="009D3B0D" w:rsidP="009D3B0D">
      <w:pPr>
        <w:ind w:left="720"/>
      </w:pPr>
      <w:r w:rsidRPr="005671B1">
        <w:t>Dimensions:</w:t>
      </w:r>
    </w:p>
    <w:p w14:paraId="6699EFCD" w14:textId="77777777" w:rsidR="009D3B0D" w:rsidRPr="005671B1" w:rsidRDefault="009D3B0D" w:rsidP="009D3B0D"/>
    <w:p w14:paraId="3A917B31" w14:textId="77777777" w:rsidR="009D3B0D" w:rsidRPr="005671B1" w:rsidRDefault="009D3B0D" w:rsidP="003B1E0B">
      <w:pPr>
        <w:ind w:left="720"/>
        <w:jc w:val="both"/>
      </w:pPr>
      <w:r w:rsidRPr="005671B1">
        <w:t>Duct dimensions shall conform to the standards listed in ASTM D2447.  Submittal information shall demonstrate compliance with these requirements.</w:t>
      </w:r>
    </w:p>
    <w:p w14:paraId="7A2FD9F8" w14:textId="77777777" w:rsidR="009D3B0D" w:rsidRPr="005671B1" w:rsidRDefault="009D3B0D" w:rsidP="009D3B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540"/>
        <w:gridCol w:w="864"/>
        <w:gridCol w:w="720"/>
        <w:gridCol w:w="810"/>
        <w:gridCol w:w="666"/>
        <w:gridCol w:w="1325"/>
        <w:gridCol w:w="1350"/>
      </w:tblGrid>
      <w:tr w:rsidR="000D0A1F" w:rsidRPr="005671B1" w14:paraId="4FDE6A5D" w14:textId="77777777">
        <w:tblPrEx>
          <w:tblCellMar>
            <w:top w:w="0" w:type="dxa"/>
            <w:bottom w:w="0" w:type="dxa"/>
          </w:tblCellMar>
        </w:tblPrEx>
        <w:trPr>
          <w:jc w:val="center"/>
        </w:trPr>
        <w:tc>
          <w:tcPr>
            <w:tcW w:w="1530" w:type="dxa"/>
            <w:gridSpan w:val="2"/>
          </w:tcPr>
          <w:p w14:paraId="18C9F0C3" w14:textId="77777777" w:rsidR="000D0A1F" w:rsidRPr="00C86A21" w:rsidRDefault="000D0A1F" w:rsidP="00FC537C">
            <w:pPr>
              <w:jc w:val="center"/>
              <w:rPr>
                <w:b/>
                <w:sz w:val="16"/>
                <w:szCs w:val="16"/>
              </w:rPr>
            </w:pPr>
            <w:r w:rsidRPr="00C86A21">
              <w:rPr>
                <w:b/>
                <w:sz w:val="16"/>
                <w:szCs w:val="16"/>
              </w:rPr>
              <w:t>Nominal Size</w:t>
            </w:r>
          </w:p>
        </w:tc>
        <w:tc>
          <w:tcPr>
            <w:tcW w:w="1584" w:type="dxa"/>
            <w:gridSpan w:val="2"/>
          </w:tcPr>
          <w:p w14:paraId="16263173" w14:textId="77777777" w:rsidR="000D0A1F" w:rsidRPr="00C86A21" w:rsidRDefault="000D0A1F" w:rsidP="00FC537C">
            <w:pPr>
              <w:jc w:val="center"/>
              <w:rPr>
                <w:b/>
                <w:sz w:val="16"/>
                <w:szCs w:val="16"/>
              </w:rPr>
            </w:pPr>
            <w:r w:rsidRPr="00C86A21">
              <w:rPr>
                <w:b/>
                <w:sz w:val="16"/>
                <w:szCs w:val="16"/>
              </w:rPr>
              <w:t>Nominal I.D.</w:t>
            </w:r>
          </w:p>
        </w:tc>
        <w:tc>
          <w:tcPr>
            <w:tcW w:w="1476" w:type="dxa"/>
            <w:gridSpan w:val="2"/>
          </w:tcPr>
          <w:p w14:paraId="5243BCA0" w14:textId="77777777" w:rsidR="000D0A1F" w:rsidRPr="00C86A21" w:rsidRDefault="000D0A1F" w:rsidP="00FC537C">
            <w:pPr>
              <w:jc w:val="center"/>
              <w:rPr>
                <w:b/>
                <w:sz w:val="16"/>
                <w:szCs w:val="16"/>
              </w:rPr>
            </w:pPr>
            <w:r w:rsidRPr="00C86A21">
              <w:rPr>
                <w:b/>
                <w:sz w:val="16"/>
                <w:szCs w:val="16"/>
              </w:rPr>
              <w:t>Nominal O.D.</w:t>
            </w:r>
          </w:p>
        </w:tc>
        <w:tc>
          <w:tcPr>
            <w:tcW w:w="2675" w:type="dxa"/>
            <w:gridSpan w:val="2"/>
          </w:tcPr>
          <w:p w14:paraId="0BA83AA4" w14:textId="77777777" w:rsidR="000D0A1F" w:rsidRPr="00C86A21" w:rsidRDefault="000D0A1F" w:rsidP="00FC537C">
            <w:pPr>
              <w:jc w:val="center"/>
              <w:rPr>
                <w:b/>
                <w:sz w:val="16"/>
                <w:szCs w:val="16"/>
              </w:rPr>
            </w:pPr>
            <w:r w:rsidRPr="00C86A21">
              <w:rPr>
                <w:b/>
                <w:sz w:val="16"/>
                <w:szCs w:val="16"/>
              </w:rPr>
              <w:t>Minimum Wall</w:t>
            </w:r>
          </w:p>
        </w:tc>
      </w:tr>
      <w:tr w:rsidR="000D0A1F" w:rsidRPr="005671B1" w14:paraId="141F2164" w14:textId="77777777">
        <w:tblPrEx>
          <w:tblCellMar>
            <w:top w:w="0" w:type="dxa"/>
            <w:bottom w:w="0" w:type="dxa"/>
          </w:tblCellMar>
        </w:tblPrEx>
        <w:trPr>
          <w:jc w:val="center"/>
        </w:trPr>
        <w:tc>
          <w:tcPr>
            <w:tcW w:w="990" w:type="dxa"/>
          </w:tcPr>
          <w:p w14:paraId="22A341E3" w14:textId="77777777" w:rsidR="000D0A1F" w:rsidRPr="00C86A21" w:rsidRDefault="000D0A1F" w:rsidP="00FC537C">
            <w:pPr>
              <w:jc w:val="center"/>
              <w:rPr>
                <w:sz w:val="16"/>
                <w:szCs w:val="16"/>
              </w:rPr>
            </w:pPr>
            <w:r>
              <w:rPr>
                <w:sz w:val="16"/>
                <w:szCs w:val="16"/>
              </w:rPr>
              <w:t>m</w:t>
            </w:r>
            <w:r w:rsidRPr="00C86A21">
              <w:rPr>
                <w:sz w:val="16"/>
                <w:szCs w:val="16"/>
              </w:rPr>
              <w:t>m</w:t>
            </w:r>
          </w:p>
        </w:tc>
        <w:tc>
          <w:tcPr>
            <w:tcW w:w="540" w:type="dxa"/>
          </w:tcPr>
          <w:p w14:paraId="6C235B9B" w14:textId="77777777" w:rsidR="000D0A1F" w:rsidRPr="00C86A21" w:rsidRDefault="000D0A1F" w:rsidP="00FC537C">
            <w:pPr>
              <w:jc w:val="center"/>
              <w:rPr>
                <w:sz w:val="16"/>
                <w:szCs w:val="16"/>
              </w:rPr>
            </w:pPr>
            <w:r w:rsidRPr="00C86A21">
              <w:rPr>
                <w:sz w:val="16"/>
                <w:szCs w:val="16"/>
              </w:rPr>
              <w:t>in</w:t>
            </w:r>
          </w:p>
        </w:tc>
        <w:tc>
          <w:tcPr>
            <w:tcW w:w="864" w:type="dxa"/>
          </w:tcPr>
          <w:p w14:paraId="237E47B7" w14:textId="77777777" w:rsidR="000D0A1F" w:rsidRPr="00C86A21" w:rsidRDefault="000D0A1F" w:rsidP="00FC537C">
            <w:pPr>
              <w:jc w:val="center"/>
              <w:rPr>
                <w:sz w:val="16"/>
                <w:szCs w:val="16"/>
              </w:rPr>
            </w:pPr>
            <w:r w:rsidRPr="00C86A21">
              <w:rPr>
                <w:sz w:val="16"/>
                <w:szCs w:val="16"/>
              </w:rPr>
              <w:t>mm</w:t>
            </w:r>
          </w:p>
        </w:tc>
        <w:tc>
          <w:tcPr>
            <w:tcW w:w="720" w:type="dxa"/>
          </w:tcPr>
          <w:p w14:paraId="3E91FB71" w14:textId="77777777" w:rsidR="000D0A1F" w:rsidRPr="00C86A21" w:rsidRDefault="000D0A1F" w:rsidP="00FC537C">
            <w:pPr>
              <w:jc w:val="center"/>
              <w:rPr>
                <w:sz w:val="16"/>
                <w:szCs w:val="16"/>
              </w:rPr>
            </w:pPr>
            <w:r w:rsidRPr="00C86A21">
              <w:rPr>
                <w:sz w:val="16"/>
                <w:szCs w:val="16"/>
              </w:rPr>
              <w:t>in</w:t>
            </w:r>
          </w:p>
        </w:tc>
        <w:tc>
          <w:tcPr>
            <w:tcW w:w="810" w:type="dxa"/>
          </w:tcPr>
          <w:p w14:paraId="0167EE3A" w14:textId="77777777" w:rsidR="000D0A1F" w:rsidRPr="00C86A21" w:rsidRDefault="000D0A1F" w:rsidP="00FC537C">
            <w:pPr>
              <w:jc w:val="center"/>
              <w:rPr>
                <w:sz w:val="16"/>
                <w:szCs w:val="16"/>
              </w:rPr>
            </w:pPr>
            <w:r w:rsidRPr="00C86A21">
              <w:rPr>
                <w:sz w:val="16"/>
                <w:szCs w:val="16"/>
              </w:rPr>
              <w:t>mm</w:t>
            </w:r>
          </w:p>
        </w:tc>
        <w:tc>
          <w:tcPr>
            <w:tcW w:w="666" w:type="dxa"/>
          </w:tcPr>
          <w:p w14:paraId="0B2AE830" w14:textId="77777777" w:rsidR="000D0A1F" w:rsidRPr="00C86A21" w:rsidRDefault="000D0A1F" w:rsidP="00FC537C">
            <w:pPr>
              <w:jc w:val="center"/>
              <w:rPr>
                <w:sz w:val="16"/>
                <w:szCs w:val="16"/>
              </w:rPr>
            </w:pPr>
            <w:r w:rsidRPr="00C86A21">
              <w:rPr>
                <w:sz w:val="16"/>
                <w:szCs w:val="16"/>
              </w:rPr>
              <w:t>in</w:t>
            </w:r>
          </w:p>
        </w:tc>
        <w:tc>
          <w:tcPr>
            <w:tcW w:w="1325" w:type="dxa"/>
          </w:tcPr>
          <w:p w14:paraId="081A2700" w14:textId="77777777" w:rsidR="000D0A1F" w:rsidRPr="00C86A21" w:rsidRDefault="000D0A1F" w:rsidP="00FC537C">
            <w:pPr>
              <w:jc w:val="center"/>
              <w:rPr>
                <w:sz w:val="16"/>
                <w:szCs w:val="16"/>
              </w:rPr>
            </w:pPr>
            <w:r w:rsidRPr="00C86A21">
              <w:rPr>
                <w:sz w:val="16"/>
                <w:szCs w:val="16"/>
              </w:rPr>
              <w:t>mm</w:t>
            </w:r>
          </w:p>
        </w:tc>
        <w:tc>
          <w:tcPr>
            <w:tcW w:w="1350" w:type="dxa"/>
          </w:tcPr>
          <w:p w14:paraId="6E56D465" w14:textId="77777777" w:rsidR="000D0A1F" w:rsidRPr="00C86A21" w:rsidRDefault="000D0A1F" w:rsidP="00FC537C">
            <w:pPr>
              <w:jc w:val="center"/>
              <w:rPr>
                <w:sz w:val="16"/>
                <w:szCs w:val="16"/>
              </w:rPr>
            </w:pPr>
            <w:r w:rsidRPr="00C86A21">
              <w:rPr>
                <w:sz w:val="16"/>
                <w:szCs w:val="16"/>
              </w:rPr>
              <w:t>in</w:t>
            </w:r>
          </w:p>
        </w:tc>
      </w:tr>
      <w:tr w:rsidR="000D0A1F" w:rsidRPr="005671B1" w14:paraId="1DFCCB5B" w14:textId="77777777">
        <w:tblPrEx>
          <w:tblCellMar>
            <w:top w:w="0" w:type="dxa"/>
            <w:bottom w:w="0" w:type="dxa"/>
          </w:tblCellMar>
        </w:tblPrEx>
        <w:trPr>
          <w:jc w:val="center"/>
        </w:trPr>
        <w:tc>
          <w:tcPr>
            <w:tcW w:w="990" w:type="dxa"/>
          </w:tcPr>
          <w:p w14:paraId="0950AA69" w14:textId="77777777" w:rsidR="000D0A1F" w:rsidRPr="00C86A21" w:rsidRDefault="000D0A1F" w:rsidP="00FC537C">
            <w:pPr>
              <w:jc w:val="center"/>
              <w:rPr>
                <w:sz w:val="16"/>
                <w:szCs w:val="16"/>
              </w:rPr>
            </w:pPr>
            <w:r w:rsidRPr="00C86A21">
              <w:rPr>
                <w:sz w:val="16"/>
                <w:szCs w:val="16"/>
              </w:rPr>
              <w:t>31.75</w:t>
            </w:r>
          </w:p>
        </w:tc>
        <w:tc>
          <w:tcPr>
            <w:tcW w:w="540" w:type="dxa"/>
          </w:tcPr>
          <w:p w14:paraId="76A630A5" w14:textId="77777777" w:rsidR="000D0A1F" w:rsidRPr="00C86A21" w:rsidRDefault="000D0A1F" w:rsidP="00FC537C">
            <w:pPr>
              <w:jc w:val="center"/>
              <w:rPr>
                <w:sz w:val="16"/>
                <w:szCs w:val="16"/>
              </w:rPr>
            </w:pPr>
            <w:r w:rsidRPr="00C86A21">
              <w:rPr>
                <w:sz w:val="16"/>
                <w:szCs w:val="16"/>
              </w:rPr>
              <w:t>1.25</w:t>
            </w:r>
          </w:p>
        </w:tc>
        <w:tc>
          <w:tcPr>
            <w:tcW w:w="864" w:type="dxa"/>
          </w:tcPr>
          <w:p w14:paraId="60A5141D" w14:textId="77777777" w:rsidR="000D0A1F" w:rsidRPr="00C86A21" w:rsidRDefault="000D0A1F" w:rsidP="00FC537C">
            <w:pPr>
              <w:jc w:val="center"/>
              <w:rPr>
                <w:sz w:val="16"/>
                <w:szCs w:val="16"/>
              </w:rPr>
            </w:pPr>
            <w:r w:rsidRPr="00C86A21">
              <w:rPr>
                <w:sz w:val="16"/>
                <w:szCs w:val="16"/>
              </w:rPr>
              <w:t>35.05</w:t>
            </w:r>
          </w:p>
        </w:tc>
        <w:tc>
          <w:tcPr>
            <w:tcW w:w="720" w:type="dxa"/>
          </w:tcPr>
          <w:p w14:paraId="38018536" w14:textId="77777777" w:rsidR="000D0A1F" w:rsidRPr="00C86A21" w:rsidRDefault="000D0A1F" w:rsidP="00FC537C">
            <w:pPr>
              <w:jc w:val="center"/>
              <w:rPr>
                <w:sz w:val="16"/>
                <w:szCs w:val="16"/>
              </w:rPr>
            </w:pPr>
            <w:r w:rsidRPr="00C86A21">
              <w:rPr>
                <w:sz w:val="16"/>
                <w:szCs w:val="16"/>
              </w:rPr>
              <w:t>1.380</w:t>
            </w:r>
          </w:p>
        </w:tc>
        <w:tc>
          <w:tcPr>
            <w:tcW w:w="810" w:type="dxa"/>
          </w:tcPr>
          <w:p w14:paraId="2D6038F1" w14:textId="77777777" w:rsidR="000D0A1F" w:rsidRPr="00C86A21" w:rsidRDefault="000D0A1F" w:rsidP="00FC537C">
            <w:pPr>
              <w:jc w:val="center"/>
              <w:rPr>
                <w:sz w:val="16"/>
                <w:szCs w:val="16"/>
              </w:rPr>
            </w:pPr>
            <w:r w:rsidRPr="00C86A21">
              <w:rPr>
                <w:sz w:val="16"/>
                <w:szCs w:val="16"/>
              </w:rPr>
              <w:t>42.16</w:t>
            </w:r>
          </w:p>
        </w:tc>
        <w:tc>
          <w:tcPr>
            <w:tcW w:w="666" w:type="dxa"/>
          </w:tcPr>
          <w:p w14:paraId="5F754499" w14:textId="77777777" w:rsidR="000D0A1F" w:rsidRPr="00C86A21" w:rsidRDefault="000D0A1F" w:rsidP="00FC537C">
            <w:pPr>
              <w:jc w:val="center"/>
              <w:rPr>
                <w:sz w:val="16"/>
                <w:szCs w:val="16"/>
              </w:rPr>
            </w:pPr>
            <w:r w:rsidRPr="00C86A21">
              <w:rPr>
                <w:sz w:val="16"/>
                <w:szCs w:val="16"/>
              </w:rPr>
              <w:t>1.660</w:t>
            </w:r>
          </w:p>
        </w:tc>
        <w:tc>
          <w:tcPr>
            <w:tcW w:w="1325" w:type="dxa"/>
          </w:tcPr>
          <w:p w14:paraId="30D593A0" w14:textId="77777777" w:rsidR="000D0A1F" w:rsidRPr="00C86A21" w:rsidRDefault="000D0A1F" w:rsidP="00FC537C">
            <w:pPr>
              <w:jc w:val="center"/>
              <w:rPr>
                <w:sz w:val="16"/>
                <w:szCs w:val="16"/>
              </w:rPr>
            </w:pPr>
            <w:proofErr w:type="gramStart"/>
            <w:r w:rsidRPr="00C86A21">
              <w:rPr>
                <w:sz w:val="16"/>
                <w:szCs w:val="16"/>
              </w:rPr>
              <w:t>3.556</w:t>
            </w:r>
            <w:r>
              <w:rPr>
                <w:sz w:val="16"/>
                <w:szCs w:val="16"/>
              </w:rPr>
              <w:t xml:space="preserve">  +</w:t>
            </w:r>
            <w:proofErr w:type="gramEnd"/>
            <w:r w:rsidR="009108DE">
              <w:rPr>
                <w:sz w:val="16"/>
                <w:szCs w:val="16"/>
              </w:rPr>
              <w:t>0.51</w:t>
            </w:r>
          </w:p>
        </w:tc>
        <w:tc>
          <w:tcPr>
            <w:tcW w:w="1350" w:type="dxa"/>
          </w:tcPr>
          <w:p w14:paraId="0C8D2623" w14:textId="77777777" w:rsidR="000D0A1F" w:rsidRPr="00C86A21" w:rsidRDefault="000D0A1F" w:rsidP="00FC537C">
            <w:pPr>
              <w:jc w:val="center"/>
              <w:rPr>
                <w:sz w:val="16"/>
                <w:szCs w:val="16"/>
              </w:rPr>
            </w:pPr>
            <w:proofErr w:type="gramStart"/>
            <w:r w:rsidRPr="00C86A21">
              <w:rPr>
                <w:sz w:val="16"/>
                <w:szCs w:val="16"/>
              </w:rPr>
              <w:t>0.140</w:t>
            </w:r>
            <w:r>
              <w:rPr>
                <w:sz w:val="16"/>
                <w:szCs w:val="16"/>
              </w:rPr>
              <w:t xml:space="preserve">  +</w:t>
            </w:r>
            <w:proofErr w:type="gramEnd"/>
            <w:r>
              <w:rPr>
                <w:sz w:val="16"/>
                <w:szCs w:val="16"/>
              </w:rPr>
              <w:t>0.020</w:t>
            </w:r>
          </w:p>
        </w:tc>
      </w:tr>
      <w:tr w:rsidR="000D0A1F" w:rsidRPr="005671B1" w14:paraId="763BBF85" w14:textId="77777777">
        <w:tblPrEx>
          <w:tblCellMar>
            <w:top w:w="0" w:type="dxa"/>
            <w:bottom w:w="0" w:type="dxa"/>
          </w:tblCellMar>
        </w:tblPrEx>
        <w:trPr>
          <w:jc w:val="center"/>
        </w:trPr>
        <w:tc>
          <w:tcPr>
            <w:tcW w:w="990" w:type="dxa"/>
          </w:tcPr>
          <w:p w14:paraId="06123635" w14:textId="77777777" w:rsidR="000D0A1F" w:rsidRPr="00C86A21" w:rsidRDefault="000D0A1F" w:rsidP="00FC537C">
            <w:pPr>
              <w:jc w:val="center"/>
              <w:rPr>
                <w:sz w:val="16"/>
                <w:szCs w:val="16"/>
              </w:rPr>
            </w:pPr>
            <w:r w:rsidRPr="00C86A21">
              <w:rPr>
                <w:sz w:val="16"/>
                <w:szCs w:val="16"/>
              </w:rPr>
              <w:t>38.1</w:t>
            </w:r>
          </w:p>
        </w:tc>
        <w:tc>
          <w:tcPr>
            <w:tcW w:w="540" w:type="dxa"/>
          </w:tcPr>
          <w:p w14:paraId="03B6420F" w14:textId="77777777" w:rsidR="000D0A1F" w:rsidRPr="00C86A21" w:rsidRDefault="000D0A1F" w:rsidP="00FC537C">
            <w:pPr>
              <w:jc w:val="center"/>
              <w:rPr>
                <w:sz w:val="16"/>
                <w:szCs w:val="16"/>
              </w:rPr>
            </w:pPr>
            <w:r w:rsidRPr="00C86A21">
              <w:rPr>
                <w:sz w:val="16"/>
                <w:szCs w:val="16"/>
              </w:rPr>
              <w:t>1.50</w:t>
            </w:r>
          </w:p>
        </w:tc>
        <w:tc>
          <w:tcPr>
            <w:tcW w:w="864" w:type="dxa"/>
          </w:tcPr>
          <w:p w14:paraId="0210F2C6" w14:textId="77777777" w:rsidR="000D0A1F" w:rsidRPr="00C86A21" w:rsidRDefault="000D0A1F" w:rsidP="00FC537C">
            <w:pPr>
              <w:jc w:val="center"/>
              <w:rPr>
                <w:sz w:val="16"/>
                <w:szCs w:val="16"/>
              </w:rPr>
            </w:pPr>
            <w:r w:rsidRPr="00C86A21">
              <w:rPr>
                <w:sz w:val="16"/>
                <w:szCs w:val="16"/>
              </w:rPr>
              <w:t>40.89</w:t>
            </w:r>
          </w:p>
        </w:tc>
        <w:tc>
          <w:tcPr>
            <w:tcW w:w="720" w:type="dxa"/>
          </w:tcPr>
          <w:p w14:paraId="5F3E47AE" w14:textId="77777777" w:rsidR="000D0A1F" w:rsidRPr="00C86A21" w:rsidRDefault="000D0A1F" w:rsidP="00FC537C">
            <w:pPr>
              <w:jc w:val="center"/>
              <w:rPr>
                <w:sz w:val="16"/>
                <w:szCs w:val="16"/>
              </w:rPr>
            </w:pPr>
            <w:r w:rsidRPr="00C86A21">
              <w:rPr>
                <w:sz w:val="16"/>
                <w:szCs w:val="16"/>
              </w:rPr>
              <w:t>1.610</w:t>
            </w:r>
          </w:p>
        </w:tc>
        <w:tc>
          <w:tcPr>
            <w:tcW w:w="810" w:type="dxa"/>
          </w:tcPr>
          <w:p w14:paraId="7350CF6D" w14:textId="77777777" w:rsidR="000D0A1F" w:rsidRPr="00C86A21" w:rsidRDefault="000D0A1F" w:rsidP="00FC537C">
            <w:pPr>
              <w:jc w:val="center"/>
              <w:rPr>
                <w:sz w:val="16"/>
                <w:szCs w:val="16"/>
              </w:rPr>
            </w:pPr>
            <w:r w:rsidRPr="00C86A21">
              <w:rPr>
                <w:sz w:val="16"/>
                <w:szCs w:val="16"/>
              </w:rPr>
              <w:t>48.26</w:t>
            </w:r>
          </w:p>
        </w:tc>
        <w:tc>
          <w:tcPr>
            <w:tcW w:w="666" w:type="dxa"/>
          </w:tcPr>
          <w:p w14:paraId="7E328B0B" w14:textId="77777777" w:rsidR="000D0A1F" w:rsidRPr="00C86A21" w:rsidRDefault="000D0A1F" w:rsidP="00FC537C">
            <w:pPr>
              <w:jc w:val="center"/>
              <w:rPr>
                <w:sz w:val="16"/>
                <w:szCs w:val="16"/>
              </w:rPr>
            </w:pPr>
            <w:r w:rsidRPr="00C86A21">
              <w:rPr>
                <w:sz w:val="16"/>
                <w:szCs w:val="16"/>
              </w:rPr>
              <w:t>1.900</w:t>
            </w:r>
          </w:p>
        </w:tc>
        <w:tc>
          <w:tcPr>
            <w:tcW w:w="1325" w:type="dxa"/>
          </w:tcPr>
          <w:p w14:paraId="740D2E56" w14:textId="77777777" w:rsidR="000D0A1F" w:rsidRPr="00C86A21" w:rsidRDefault="000D0A1F" w:rsidP="00FC537C">
            <w:pPr>
              <w:jc w:val="center"/>
              <w:rPr>
                <w:sz w:val="16"/>
                <w:szCs w:val="16"/>
              </w:rPr>
            </w:pPr>
            <w:r w:rsidRPr="00C86A21">
              <w:rPr>
                <w:sz w:val="16"/>
                <w:szCs w:val="16"/>
              </w:rPr>
              <w:t>3.683</w:t>
            </w:r>
            <w:r w:rsidR="009108DE">
              <w:rPr>
                <w:sz w:val="16"/>
                <w:szCs w:val="16"/>
              </w:rPr>
              <w:t xml:space="preserve">   +0.51</w:t>
            </w:r>
          </w:p>
        </w:tc>
        <w:tc>
          <w:tcPr>
            <w:tcW w:w="1350" w:type="dxa"/>
          </w:tcPr>
          <w:p w14:paraId="38B7977F" w14:textId="77777777" w:rsidR="000D0A1F" w:rsidRPr="00C86A21" w:rsidRDefault="000D0A1F" w:rsidP="00FC537C">
            <w:pPr>
              <w:jc w:val="center"/>
              <w:rPr>
                <w:sz w:val="16"/>
                <w:szCs w:val="16"/>
              </w:rPr>
            </w:pPr>
            <w:proofErr w:type="gramStart"/>
            <w:r w:rsidRPr="00C86A21">
              <w:rPr>
                <w:sz w:val="16"/>
                <w:szCs w:val="16"/>
              </w:rPr>
              <w:t>0.145</w:t>
            </w:r>
            <w:r w:rsidR="009108DE">
              <w:rPr>
                <w:sz w:val="16"/>
                <w:szCs w:val="16"/>
              </w:rPr>
              <w:t xml:space="preserve">  +</w:t>
            </w:r>
            <w:proofErr w:type="gramEnd"/>
            <w:r w:rsidR="009108DE">
              <w:rPr>
                <w:sz w:val="16"/>
                <w:szCs w:val="16"/>
              </w:rPr>
              <w:t>0.020</w:t>
            </w:r>
          </w:p>
        </w:tc>
      </w:tr>
    </w:tbl>
    <w:p w14:paraId="6D2F5018" w14:textId="77777777" w:rsidR="000D0A1F" w:rsidRDefault="000D0A1F" w:rsidP="009D3B0D">
      <w:pPr>
        <w:ind w:left="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
        <w:gridCol w:w="956"/>
        <w:gridCol w:w="952"/>
        <w:gridCol w:w="18"/>
        <w:gridCol w:w="882"/>
        <w:gridCol w:w="1080"/>
        <w:gridCol w:w="18"/>
      </w:tblGrid>
      <w:tr w:rsidR="000D0A1F" w:rsidRPr="00C86A21" w14:paraId="1DC1A738" w14:textId="77777777">
        <w:tblPrEx>
          <w:tblCellMar>
            <w:top w:w="0" w:type="dxa"/>
            <w:bottom w:w="0" w:type="dxa"/>
          </w:tblCellMar>
        </w:tblPrEx>
        <w:trPr>
          <w:gridBefore w:val="1"/>
          <w:wBefore w:w="15" w:type="dxa"/>
          <w:jc w:val="center"/>
        </w:trPr>
        <w:tc>
          <w:tcPr>
            <w:tcW w:w="1926" w:type="dxa"/>
            <w:gridSpan w:val="3"/>
          </w:tcPr>
          <w:p w14:paraId="4B208F72" w14:textId="77777777" w:rsidR="000D0A1F" w:rsidRPr="00C86A21" w:rsidRDefault="000D0A1F" w:rsidP="00FC537C">
            <w:pPr>
              <w:jc w:val="center"/>
              <w:rPr>
                <w:b/>
                <w:sz w:val="16"/>
                <w:szCs w:val="16"/>
              </w:rPr>
            </w:pPr>
            <w:r w:rsidRPr="00C86A21">
              <w:rPr>
                <w:b/>
                <w:sz w:val="16"/>
                <w:szCs w:val="16"/>
              </w:rPr>
              <w:t>Nominal Size</w:t>
            </w:r>
          </w:p>
        </w:tc>
        <w:tc>
          <w:tcPr>
            <w:tcW w:w="1980" w:type="dxa"/>
            <w:gridSpan w:val="3"/>
          </w:tcPr>
          <w:p w14:paraId="3B2BE374" w14:textId="77777777" w:rsidR="000D0A1F" w:rsidRPr="00C86A21" w:rsidRDefault="000D0A1F" w:rsidP="00FC537C">
            <w:pPr>
              <w:jc w:val="center"/>
              <w:rPr>
                <w:b/>
                <w:sz w:val="16"/>
                <w:szCs w:val="16"/>
              </w:rPr>
            </w:pPr>
            <w:r w:rsidRPr="00C86A21">
              <w:rPr>
                <w:b/>
                <w:sz w:val="16"/>
                <w:szCs w:val="16"/>
              </w:rPr>
              <w:t>Pulled Tensile</w:t>
            </w:r>
          </w:p>
        </w:tc>
      </w:tr>
      <w:tr w:rsidR="000D0A1F" w:rsidRPr="00C86A21" w14:paraId="24020A11" w14:textId="77777777">
        <w:tblPrEx>
          <w:tblCellMar>
            <w:top w:w="0" w:type="dxa"/>
            <w:bottom w:w="0" w:type="dxa"/>
          </w:tblCellMar>
        </w:tblPrEx>
        <w:trPr>
          <w:gridAfter w:val="1"/>
          <w:wAfter w:w="18" w:type="dxa"/>
          <w:jc w:val="center"/>
        </w:trPr>
        <w:tc>
          <w:tcPr>
            <w:tcW w:w="971" w:type="dxa"/>
            <w:gridSpan w:val="2"/>
          </w:tcPr>
          <w:p w14:paraId="2938CD29" w14:textId="77777777" w:rsidR="000D0A1F" w:rsidRPr="00C86A21" w:rsidRDefault="000D0A1F" w:rsidP="00FC537C">
            <w:pPr>
              <w:jc w:val="center"/>
              <w:rPr>
                <w:sz w:val="16"/>
                <w:szCs w:val="16"/>
              </w:rPr>
            </w:pPr>
            <w:r>
              <w:rPr>
                <w:sz w:val="16"/>
                <w:szCs w:val="16"/>
              </w:rPr>
              <w:t>m</w:t>
            </w:r>
            <w:r w:rsidRPr="00C86A21">
              <w:rPr>
                <w:sz w:val="16"/>
                <w:szCs w:val="16"/>
              </w:rPr>
              <w:t>m</w:t>
            </w:r>
          </w:p>
        </w:tc>
        <w:tc>
          <w:tcPr>
            <w:tcW w:w="952" w:type="dxa"/>
          </w:tcPr>
          <w:p w14:paraId="0323721E" w14:textId="77777777" w:rsidR="000D0A1F" w:rsidRPr="00C86A21" w:rsidRDefault="000D0A1F" w:rsidP="00FC537C">
            <w:pPr>
              <w:jc w:val="center"/>
              <w:rPr>
                <w:sz w:val="16"/>
                <w:szCs w:val="16"/>
              </w:rPr>
            </w:pPr>
            <w:r w:rsidRPr="00C86A21">
              <w:rPr>
                <w:sz w:val="16"/>
                <w:szCs w:val="16"/>
              </w:rPr>
              <w:t>in</w:t>
            </w:r>
          </w:p>
        </w:tc>
        <w:tc>
          <w:tcPr>
            <w:tcW w:w="900" w:type="dxa"/>
            <w:gridSpan w:val="2"/>
          </w:tcPr>
          <w:p w14:paraId="01DDA2AC" w14:textId="77777777" w:rsidR="000D0A1F" w:rsidRPr="00C86A21" w:rsidRDefault="000D0A1F" w:rsidP="00FC537C">
            <w:pPr>
              <w:jc w:val="center"/>
              <w:rPr>
                <w:sz w:val="16"/>
                <w:szCs w:val="16"/>
              </w:rPr>
            </w:pPr>
            <w:r w:rsidRPr="00C86A21">
              <w:rPr>
                <w:sz w:val="16"/>
                <w:szCs w:val="16"/>
              </w:rPr>
              <w:t>N</w:t>
            </w:r>
          </w:p>
        </w:tc>
        <w:tc>
          <w:tcPr>
            <w:tcW w:w="1080" w:type="dxa"/>
          </w:tcPr>
          <w:p w14:paraId="2EB655B0" w14:textId="77777777" w:rsidR="000D0A1F" w:rsidRPr="00C86A21" w:rsidRDefault="000D0A1F" w:rsidP="00FC537C">
            <w:pPr>
              <w:jc w:val="center"/>
              <w:rPr>
                <w:sz w:val="16"/>
                <w:szCs w:val="16"/>
              </w:rPr>
            </w:pPr>
            <w:r w:rsidRPr="00C86A21">
              <w:rPr>
                <w:sz w:val="16"/>
                <w:szCs w:val="16"/>
              </w:rPr>
              <w:t>lbs</w:t>
            </w:r>
          </w:p>
        </w:tc>
      </w:tr>
      <w:tr w:rsidR="000D0A1F" w:rsidRPr="00C86A21" w14:paraId="0264EE69" w14:textId="77777777">
        <w:tblPrEx>
          <w:tblCellMar>
            <w:top w:w="0" w:type="dxa"/>
            <w:bottom w:w="0" w:type="dxa"/>
          </w:tblCellMar>
        </w:tblPrEx>
        <w:trPr>
          <w:gridAfter w:val="1"/>
          <w:wAfter w:w="18" w:type="dxa"/>
          <w:jc w:val="center"/>
        </w:trPr>
        <w:tc>
          <w:tcPr>
            <w:tcW w:w="971" w:type="dxa"/>
            <w:gridSpan w:val="2"/>
          </w:tcPr>
          <w:p w14:paraId="7D48E4CC" w14:textId="77777777" w:rsidR="000D0A1F" w:rsidRPr="00C86A21" w:rsidRDefault="000D0A1F" w:rsidP="00FC537C">
            <w:pPr>
              <w:jc w:val="center"/>
              <w:rPr>
                <w:sz w:val="16"/>
                <w:szCs w:val="16"/>
              </w:rPr>
            </w:pPr>
            <w:r w:rsidRPr="00C86A21">
              <w:rPr>
                <w:sz w:val="16"/>
                <w:szCs w:val="16"/>
              </w:rPr>
              <w:lastRenderedPageBreak/>
              <w:t>31.75</w:t>
            </w:r>
          </w:p>
        </w:tc>
        <w:tc>
          <w:tcPr>
            <w:tcW w:w="952" w:type="dxa"/>
          </w:tcPr>
          <w:p w14:paraId="707E4FE8" w14:textId="77777777" w:rsidR="000D0A1F" w:rsidRPr="00C86A21" w:rsidRDefault="000D0A1F" w:rsidP="00FC537C">
            <w:pPr>
              <w:jc w:val="center"/>
              <w:rPr>
                <w:sz w:val="16"/>
                <w:szCs w:val="16"/>
              </w:rPr>
            </w:pPr>
            <w:r w:rsidRPr="00C86A21">
              <w:rPr>
                <w:sz w:val="16"/>
                <w:szCs w:val="16"/>
              </w:rPr>
              <w:t>1.25</w:t>
            </w:r>
          </w:p>
        </w:tc>
        <w:tc>
          <w:tcPr>
            <w:tcW w:w="900" w:type="dxa"/>
            <w:gridSpan w:val="2"/>
          </w:tcPr>
          <w:p w14:paraId="38CC6367" w14:textId="77777777" w:rsidR="000D0A1F" w:rsidRPr="00C86A21" w:rsidRDefault="000D0A1F" w:rsidP="00FC537C">
            <w:pPr>
              <w:jc w:val="center"/>
              <w:rPr>
                <w:sz w:val="16"/>
                <w:szCs w:val="16"/>
              </w:rPr>
            </w:pPr>
            <w:r w:rsidRPr="00C86A21">
              <w:rPr>
                <w:sz w:val="16"/>
                <w:szCs w:val="16"/>
              </w:rPr>
              <w:t>3322</w:t>
            </w:r>
          </w:p>
        </w:tc>
        <w:tc>
          <w:tcPr>
            <w:tcW w:w="1080" w:type="dxa"/>
          </w:tcPr>
          <w:p w14:paraId="140E4475" w14:textId="77777777" w:rsidR="000D0A1F" w:rsidRPr="00C86A21" w:rsidRDefault="000D0A1F" w:rsidP="00FC537C">
            <w:pPr>
              <w:jc w:val="center"/>
              <w:rPr>
                <w:sz w:val="16"/>
                <w:szCs w:val="16"/>
              </w:rPr>
            </w:pPr>
            <w:r w:rsidRPr="00C86A21">
              <w:rPr>
                <w:sz w:val="16"/>
                <w:szCs w:val="16"/>
              </w:rPr>
              <w:t>747</w:t>
            </w:r>
          </w:p>
        </w:tc>
      </w:tr>
      <w:tr w:rsidR="000D0A1F" w:rsidRPr="00C86A21" w14:paraId="48F85DAA" w14:textId="77777777">
        <w:tblPrEx>
          <w:tblCellMar>
            <w:top w:w="0" w:type="dxa"/>
            <w:bottom w:w="0" w:type="dxa"/>
          </w:tblCellMar>
        </w:tblPrEx>
        <w:trPr>
          <w:gridAfter w:val="1"/>
          <w:wAfter w:w="18" w:type="dxa"/>
          <w:jc w:val="center"/>
        </w:trPr>
        <w:tc>
          <w:tcPr>
            <w:tcW w:w="971" w:type="dxa"/>
            <w:gridSpan w:val="2"/>
          </w:tcPr>
          <w:p w14:paraId="751AE492" w14:textId="77777777" w:rsidR="000D0A1F" w:rsidRPr="00C86A21" w:rsidRDefault="000D0A1F" w:rsidP="00FC537C">
            <w:pPr>
              <w:jc w:val="center"/>
              <w:rPr>
                <w:sz w:val="16"/>
                <w:szCs w:val="16"/>
              </w:rPr>
            </w:pPr>
            <w:r w:rsidRPr="00C86A21">
              <w:rPr>
                <w:sz w:val="16"/>
                <w:szCs w:val="16"/>
              </w:rPr>
              <w:t>38.1</w:t>
            </w:r>
          </w:p>
        </w:tc>
        <w:tc>
          <w:tcPr>
            <w:tcW w:w="952" w:type="dxa"/>
          </w:tcPr>
          <w:p w14:paraId="23BF9840" w14:textId="77777777" w:rsidR="000D0A1F" w:rsidRPr="00C86A21" w:rsidRDefault="000D0A1F" w:rsidP="00FC537C">
            <w:pPr>
              <w:jc w:val="center"/>
              <w:rPr>
                <w:sz w:val="16"/>
                <w:szCs w:val="16"/>
              </w:rPr>
            </w:pPr>
            <w:r w:rsidRPr="00C86A21">
              <w:rPr>
                <w:sz w:val="16"/>
                <w:szCs w:val="16"/>
              </w:rPr>
              <w:t>1.50</w:t>
            </w:r>
          </w:p>
        </w:tc>
        <w:tc>
          <w:tcPr>
            <w:tcW w:w="900" w:type="dxa"/>
            <w:gridSpan w:val="2"/>
          </w:tcPr>
          <w:p w14:paraId="08408653" w14:textId="77777777" w:rsidR="000D0A1F" w:rsidRPr="00C86A21" w:rsidRDefault="000D0A1F" w:rsidP="00FC537C">
            <w:pPr>
              <w:jc w:val="center"/>
              <w:rPr>
                <w:sz w:val="16"/>
                <w:szCs w:val="16"/>
              </w:rPr>
            </w:pPr>
            <w:r w:rsidRPr="00C86A21">
              <w:rPr>
                <w:sz w:val="16"/>
                <w:szCs w:val="16"/>
              </w:rPr>
              <w:t>3972</w:t>
            </w:r>
          </w:p>
        </w:tc>
        <w:tc>
          <w:tcPr>
            <w:tcW w:w="1080" w:type="dxa"/>
          </w:tcPr>
          <w:p w14:paraId="2E6DE509" w14:textId="77777777" w:rsidR="000D0A1F" w:rsidRPr="00C86A21" w:rsidRDefault="000D0A1F" w:rsidP="00FC537C">
            <w:pPr>
              <w:jc w:val="center"/>
              <w:rPr>
                <w:sz w:val="16"/>
                <w:szCs w:val="16"/>
              </w:rPr>
            </w:pPr>
            <w:r w:rsidRPr="00C86A21">
              <w:rPr>
                <w:sz w:val="16"/>
                <w:szCs w:val="16"/>
              </w:rPr>
              <w:t>893</w:t>
            </w:r>
          </w:p>
        </w:tc>
      </w:tr>
    </w:tbl>
    <w:p w14:paraId="7B2E22F6" w14:textId="77777777" w:rsidR="000D0A1F" w:rsidRDefault="000D0A1F" w:rsidP="009D3B0D">
      <w:pPr>
        <w:ind w:left="720"/>
      </w:pPr>
    </w:p>
    <w:p w14:paraId="34004043" w14:textId="77777777" w:rsidR="000D0A1F" w:rsidRDefault="009D3B0D" w:rsidP="009D3B0D">
      <w:pPr>
        <w:ind w:left="720"/>
      </w:pPr>
      <w:r>
        <w:t>Marking:</w:t>
      </w:r>
    </w:p>
    <w:p w14:paraId="08AE1ECA" w14:textId="77777777" w:rsidR="009D3B0D" w:rsidRDefault="009D3B0D" w:rsidP="009D3B0D"/>
    <w:p w14:paraId="1ADFD3B2" w14:textId="77777777" w:rsidR="009D3B0D" w:rsidRDefault="009D3B0D" w:rsidP="003B1E0B">
      <w:pPr>
        <w:ind w:left="720"/>
        <w:jc w:val="both"/>
      </w:pPr>
      <w:r>
        <w:t>As specified in NEMA Standard Publication No. TC-7, the duct shall be clearly and durably marked at least every 3.05 meters (10 feet) with the material designation (HDPE for high density polyethylene), nominal size of the duct and the name and/or trademark of the manufacturer.</w:t>
      </w:r>
    </w:p>
    <w:p w14:paraId="17C922DE" w14:textId="77777777" w:rsidR="009D3B0D" w:rsidRDefault="009D3B0D" w:rsidP="009D3B0D"/>
    <w:p w14:paraId="1A4B51E7" w14:textId="77777777" w:rsidR="009D3B0D" w:rsidRPr="005671B1" w:rsidRDefault="0055022A" w:rsidP="009D3B0D">
      <w:pPr>
        <w:tabs>
          <w:tab w:val="left" w:pos="1170"/>
        </w:tabs>
        <w:ind w:left="720" w:right="720"/>
        <w:rPr>
          <w:snapToGrid w:val="0"/>
        </w:rPr>
      </w:pPr>
      <w:r>
        <w:rPr>
          <w:snapToGrid w:val="0"/>
        </w:rPr>
        <w:t>Performance Tests:</w:t>
      </w:r>
    </w:p>
    <w:p w14:paraId="5691C7AF" w14:textId="77777777" w:rsidR="009D3B0D" w:rsidRPr="005671B1" w:rsidRDefault="009D3B0D" w:rsidP="009D3B0D">
      <w:pPr>
        <w:tabs>
          <w:tab w:val="left" w:pos="1170"/>
        </w:tabs>
        <w:ind w:left="720" w:right="720"/>
        <w:rPr>
          <w:snapToGrid w:val="0"/>
        </w:rPr>
      </w:pPr>
    </w:p>
    <w:p w14:paraId="31A66A54" w14:textId="77777777" w:rsidR="009D3B0D" w:rsidRPr="005671B1" w:rsidRDefault="009D3B0D" w:rsidP="003B1E0B">
      <w:pPr>
        <w:tabs>
          <w:tab w:val="left" w:pos="1170"/>
        </w:tabs>
        <w:ind w:left="720"/>
        <w:jc w:val="both"/>
        <w:rPr>
          <w:snapToGrid w:val="0"/>
        </w:rPr>
      </w:pPr>
      <w:r w:rsidRPr="005671B1">
        <w:rPr>
          <w:snapToGrid w:val="0"/>
        </w:rPr>
        <w:t xml:space="preserve">Polyethylene Duct testing procedures and test results shall meet the requirements of </w:t>
      </w:r>
      <w:r w:rsidR="009108DE">
        <w:rPr>
          <w:snapToGrid w:val="0"/>
        </w:rPr>
        <w:t>UL 651</w:t>
      </w:r>
      <w:r w:rsidRPr="005671B1">
        <w:rPr>
          <w:snapToGrid w:val="0"/>
        </w:rPr>
        <w:t>.  Certified copies of the test report shall be submitted to the Engineer prior to the installation of the duct.  Duct crush test results shall meet or exceed the following requirements:</w:t>
      </w:r>
    </w:p>
    <w:p w14:paraId="5849E59E" w14:textId="77777777" w:rsidR="009D3B0D" w:rsidRPr="005671B1" w:rsidRDefault="009D3B0D" w:rsidP="009D3B0D">
      <w:pPr>
        <w:tabs>
          <w:tab w:val="left" w:pos="1170"/>
        </w:tabs>
        <w:ind w:left="720" w:right="720"/>
        <w:rPr>
          <w:snapToGrid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990"/>
        <w:gridCol w:w="1170"/>
        <w:gridCol w:w="1341"/>
      </w:tblGrid>
      <w:tr w:rsidR="009D3B0D" w:rsidRPr="005671B1" w14:paraId="0F46C344" w14:textId="77777777">
        <w:tblPrEx>
          <w:tblCellMar>
            <w:top w:w="0" w:type="dxa"/>
            <w:bottom w:w="0" w:type="dxa"/>
          </w:tblCellMar>
        </w:tblPrEx>
        <w:trPr>
          <w:jc w:val="center"/>
        </w:trPr>
        <w:tc>
          <w:tcPr>
            <w:tcW w:w="1998" w:type="dxa"/>
            <w:gridSpan w:val="2"/>
          </w:tcPr>
          <w:p w14:paraId="25FAB4B8" w14:textId="77777777" w:rsidR="009D3B0D" w:rsidRPr="005671B1" w:rsidRDefault="009D3B0D" w:rsidP="00FC537C">
            <w:pPr>
              <w:tabs>
                <w:tab w:val="left" w:pos="1170"/>
              </w:tabs>
              <w:jc w:val="center"/>
              <w:rPr>
                <w:b/>
                <w:snapToGrid w:val="0"/>
                <w:sz w:val="18"/>
              </w:rPr>
            </w:pPr>
            <w:r w:rsidRPr="005671B1">
              <w:rPr>
                <w:b/>
                <w:snapToGrid w:val="0"/>
                <w:sz w:val="18"/>
              </w:rPr>
              <w:t>Duct</w:t>
            </w:r>
          </w:p>
          <w:p w14:paraId="1DF3B3EA" w14:textId="77777777" w:rsidR="009D3B0D" w:rsidRPr="005671B1" w:rsidRDefault="009D3B0D" w:rsidP="00FC537C">
            <w:pPr>
              <w:tabs>
                <w:tab w:val="left" w:pos="1170"/>
              </w:tabs>
              <w:jc w:val="center"/>
              <w:rPr>
                <w:b/>
                <w:snapToGrid w:val="0"/>
                <w:sz w:val="18"/>
              </w:rPr>
            </w:pPr>
            <w:r w:rsidRPr="005671B1">
              <w:rPr>
                <w:b/>
                <w:snapToGrid w:val="0"/>
                <w:sz w:val="18"/>
              </w:rPr>
              <w:t>Diameter</w:t>
            </w:r>
          </w:p>
        </w:tc>
        <w:tc>
          <w:tcPr>
            <w:tcW w:w="2511" w:type="dxa"/>
            <w:gridSpan w:val="2"/>
          </w:tcPr>
          <w:p w14:paraId="2949CCE9" w14:textId="77777777" w:rsidR="009D3B0D" w:rsidRPr="005671B1" w:rsidRDefault="009D3B0D" w:rsidP="00FC537C">
            <w:pPr>
              <w:tabs>
                <w:tab w:val="left" w:pos="1170"/>
              </w:tabs>
              <w:jc w:val="center"/>
              <w:rPr>
                <w:b/>
                <w:snapToGrid w:val="0"/>
                <w:sz w:val="18"/>
              </w:rPr>
            </w:pPr>
            <w:r w:rsidRPr="005671B1">
              <w:rPr>
                <w:b/>
                <w:snapToGrid w:val="0"/>
                <w:sz w:val="18"/>
              </w:rPr>
              <w:t>Min. force required to deform sample 50%</w:t>
            </w:r>
          </w:p>
        </w:tc>
      </w:tr>
      <w:tr w:rsidR="009D3B0D" w:rsidRPr="005671B1" w14:paraId="5352EA4A" w14:textId="77777777">
        <w:tblPrEx>
          <w:tblCellMar>
            <w:top w:w="0" w:type="dxa"/>
            <w:bottom w:w="0" w:type="dxa"/>
          </w:tblCellMar>
        </w:tblPrEx>
        <w:trPr>
          <w:jc w:val="center"/>
        </w:trPr>
        <w:tc>
          <w:tcPr>
            <w:tcW w:w="1008" w:type="dxa"/>
          </w:tcPr>
          <w:p w14:paraId="28BDB928" w14:textId="77777777" w:rsidR="009D3B0D" w:rsidRPr="005671B1" w:rsidRDefault="009D3B0D" w:rsidP="00FC537C">
            <w:pPr>
              <w:tabs>
                <w:tab w:val="left" w:pos="1170"/>
              </w:tabs>
              <w:jc w:val="center"/>
              <w:rPr>
                <w:snapToGrid w:val="0"/>
                <w:sz w:val="18"/>
              </w:rPr>
            </w:pPr>
            <w:r w:rsidRPr="005671B1">
              <w:rPr>
                <w:snapToGrid w:val="0"/>
                <w:sz w:val="18"/>
              </w:rPr>
              <w:t>mm</w:t>
            </w:r>
          </w:p>
        </w:tc>
        <w:tc>
          <w:tcPr>
            <w:tcW w:w="990" w:type="dxa"/>
          </w:tcPr>
          <w:p w14:paraId="117508E1" w14:textId="77777777" w:rsidR="009D3B0D" w:rsidRPr="005671B1" w:rsidRDefault="009D3B0D" w:rsidP="00FC537C">
            <w:pPr>
              <w:tabs>
                <w:tab w:val="left" w:pos="1170"/>
              </w:tabs>
              <w:jc w:val="center"/>
              <w:rPr>
                <w:snapToGrid w:val="0"/>
                <w:sz w:val="18"/>
              </w:rPr>
            </w:pPr>
            <w:r w:rsidRPr="005671B1">
              <w:rPr>
                <w:snapToGrid w:val="0"/>
                <w:sz w:val="18"/>
              </w:rPr>
              <w:t>in</w:t>
            </w:r>
          </w:p>
        </w:tc>
        <w:tc>
          <w:tcPr>
            <w:tcW w:w="1170" w:type="dxa"/>
          </w:tcPr>
          <w:p w14:paraId="51E24EF1" w14:textId="77777777" w:rsidR="009D3B0D" w:rsidRPr="005671B1" w:rsidRDefault="009D3B0D" w:rsidP="00FC537C">
            <w:pPr>
              <w:tabs>
                <w:tab w:val="left" w:pos="1170"/>
              </w:tabs>
              <w:jc w:val="center"/>
              <w:rPr>
                <w:snapToGrid w:val="0"/>
                <w:sz w:val="18"/>
              </w:rPr>
            </w:pPr>
            <w:r w:rsidRPr="005671B1">
              <w:rPr>
                <w:snapToGrid w:val="0"/>
                <w:sz w:val="18"/>
              </w:rPr>
              <w:t>N</w:t>
            </w:r>
          </w:p>
        </w:tc>
        <w:tc>
          <w:tcPr>
            <w:tcW w:w="1341" w:type="dxa"/>
          </w:tcPr>
          <w:p w14:paraId="71FB5E05" w14:textId="77777777" w:rsidR="009D3B0D" w:rsidRPr="005671B1" w:rsidRDefault="009D3B0D" w:rsidP="00FC537C">
            <w:pPr>
              <w:tabs>
                <w:tab w:val="left" w:pos="1170"/>
              </w:tabs>
              <w:jc w:val="center"/>
              <w:rPr>
                <w:snapToGrid w:val="0"/>
                <w:sz w:val="18"/>
              </w:rPr>
            </w:pPr>
            <w:r w:rsidRPr="005671B1">
              <w:rPr>
                <w:snapToGrid w:val="0"/>
                <w:sz w:val="18"/>
              </w:rPr>
              <w:t>lbs</w:t>
            </w:r>
          </w:p>
        </w:tc>
      </w:tr>
      <w:tr w:rsidR="009D3B0D" w:rsidRPr="005671B1" w14:paraId="1D31794E" w14:textId="77777777">
        <w:tblPrEx>
          <w:tblCellMar>
            <w:top w:w="0" w:type="dxa"/>
            <w:bottom w:w="0" w:type="dxa"/>
          </w:tblCellMar>
        </w:tblPrEx>
        <w:trPr>
          <w:jc w:val="center"/>
        </w:trPr>
        <w:tc>
          <w:tcPr>
            <w:tcW w:w="1008" w:type="dxa"/>
          </w:tcPr>
          <w:p w14:paraId="2EF2F81E" w14:textId="77777777" w:rsidR="009D3B0D" w:rsidRPr="005671B1" w:rsidRDefault="009D3B0D" w:rsidP="00FC537C">
            <w:pPr>
              <w:tabs>
                <w:tab w:val="left" w:pos="1170"/>
              </w:tabs>
              <w:jc w:val="center"/>
              <w:rPr>
                <w:snapToGrid w:val="0"/>
                <w:sz w:val="18"/>
              </w:rPr>
            </w:pPr>
            <w:r w:rsidRPr="005671B1">
              <w:rPr>
                <w:snapToGrid w:val="0"/>
                <w:sz w:val="18"/>
              </w:rPr>
              <w:t>35</w:t>
            </w:r>
          </w:p>
        </w:tc>
        <w:tc>
          <w:tcPr>
            <w:tcW w:w="990" w:type="dxa"/>
          </w:tcPr>
          <w:p w14:paraId="3A256B91" w14:textId="77777777" w:rsidR="009D3B0D" w:rsidRPr="005671B1" w:rsidRDefault="009D3B0D" w:rsidP="00FC537C">
            <w:pPr>
              <w:tabs>
                <w:tab w:val="left" w:pos="1170"/>
              </w:tabs>
              <w:jc w:val="center"/>
              <w:rPr>
                <w:snapToGrid w:val="0"/>
                <w:sz w:val="18"/>
              </w:rPr>
            </w:pPr>
            <w:r w:rsidRPr="005671B1">
              <w:rPr>
                <w:snapToGrid w:val="0"/>
                <w:sz w:val="18"/>
              </w:rPr>
              <w:t>1.25</w:t>
            </w:r>
          </w:p>
        </w:tc>
        <w:tc>
          <w:tcPr>
            <w:tcW w:w="1170" w:type="dxa"/>
          </w:tcPr>
          <w:p w14:paraId="489C7D41" w14:textId="77777777" w:rsidR="009D3B0D" w:rsidRPr="005671B1" w:rsidRDefault="009D3B0D" w:rsidP="00FC537C">
            <w:pPr>
              <w:tabs>
                <w:tab w:val="left" w:pos="1170"/>
              </w:tabs>
              <w:jc w:val="center"/>
              <w:rPr>
                <w:snapToGrid w:val="0"/>
                <w:sz w:val="18"/>
              </w:rPr>
            </w:pPr>
            <w:r w:rsidRPr="005671B1">
              <w:rPr>
                <w:snapToGrid w:val="0"/>
                <w:sz w:val="18"/>
              </w:rPr>
              <w:t>4937</w:t>
            </w:r>
          </w:p>
        </w:tc>
        <w:tc>
          <w:tcPr>
            <w:tcW w:w="1341" w:type="dxa"/>
          </w:tcPr>
          <w:p w14:paraId="367E0FD0" w14:textId="77777777" w:rsidR="009D3B0D" w:rsidRPr="005671B1" w:rsidRDefault="009D3B0D" w:rsidP="00FC537C">
            <w:pPr>
              <w:tabs>
                <w:tab w:val="left" w:pos="1170"/>
              </w:tabs>
              <w:jc w:val="center"/>
              <w:rPr>
                <w:snapToGrid w:val="0"/>
                <w:sz w:val="18"/>
              </w:rPr>
            </w:pPr>
            <w:r w:rsidRPr="005671B1">
              <w:rPr>
                <w:snapToGrid w:val="0"/>
                <w:sz w:val="18"/>
              </w:rPr>
              <w:t>1110</w:t>
            </w:r>
          </w:p>
        </w:tc>
      </w:tr>
      <w:tr w:rsidR="009D3B0D" w:rsidRPr="005671B1" w14:paraId="1A61333D" w14:textId="77777777">
        <w:tblPrEx>
          <w:tblCellMar>
            <w:top w:w="0" w:type="dxa"/>
            <w:bottom w:w="0" w:type="dxa"/>
          </w:tblCellMar>
        </w:tblPrEx>
        <w:trPr>
          <w:jc w:val="center"/>
        </w:trPr>
        <w:tc>
          <w:tcPr>
            <w:tcW w:w="1008" w:type="dxa"/>
          </w:tcPr>
          <w:p w14:paraId="0E07578B" w14:textId="77777777" w:rsidR="009D3B0D" w:rsidRPr="005671B1" w:rsidRDefault="009D3B0D" w:rsidP="00FC537C">
            <w:pPr>
              <w:tabs>
                <w:tab w:val="left" w:pos="1170"/>
              </w:tabs>
              <w:jc w:val="center"/>
              <w:rPr>
                <w:snapToGrid w:val="0"/>
                <w:sz w:val="18"/>
              </w:rPr>
            </w:pPr>
            <w:r w:rsidRPr="005671B1">
              <w:rPr>
                <w:snapToGrid w:val="0"/>
                <w:sz w:val="18"/>
              </w:rPr>
              <w:t>41</w:t>
            </w:r>
          </w:p>
        </w:tc>
        <w:tc>
          <w:tcPr>
            <w:tcW w:w="990" w:type="dxa"/>
          </w:tcPr>
          <w:p w14:paraId="4AB6176F" w14:textId="77777777" w:rsidR="009D3B0D" w:rsidRPr="005671B1" w:rsidRDefault="009D3B0D" w:rsidP="00FC537C">
            <w:pPr>
              <w:tabs>
                <w:tab w:val="left" w:pos="1170"/>
              </w:tabs>
              <w:jc w:val="center"/>
              <w:rPr>
                <w:snapToGrid w:val="0"/>
                <w:sz w:val="18"/>
              </w:rPr>
            </w:pPr>
            <w:r w:rsidRPr="005671B1">
              <w:rPr>
                <w:snapToGrid w:val="0"/>
                <w:sz w:val="18"/>
              </w:rPr>
              <w:t>1.5</w:t>
            </w:r>
          </w:p>
        </w:tc>
        <w:tc>
          <w:tcPr>
            <w:tcW w:w="1170" w:type="dxa"/>
          </w:tcPr>
          <w:p w14:paraId="46ADD00C" w14:textId="77777777" w:rsidR="009D3B0D" w:rsidRPr="005671B1" w:rsidRDefault="009D3B0D" w:rsidP="00FC537C">
            <w:pPr>
              <w:tabs>
                <w:tab w:val="left" w:pos="1170"/>
              </w:tabs>
              <w:jc w:val="center"/>
              <w:rPr>
                <w:snapToGrid w:val="0"/>
                <w:sz w:val="18"/>
              </w:rPr>
            </w:pPr>
            <w:r w:rsidRPr="005671B1">
              <w:rPr>
                <w:snapToGrid w:val="0"/>
                <w:sz w:val="18"/>
              </w:rPr>
              <w:t>4559</w:t>
            </w:r>
          </w:p>
        </w:tc>
        <w:tc>
          <w:tcPr>
            <w:tcW w:w="1341" w:type="dxa"/>
          </w:tcPr>
          <w:p w14:paraId="15132438" w14:textId="77777777" w:rsidR="009D3B0D" w:rsidRPr="005671B1" w:rsidRDefault="009D3B0D" w:rsidP="00FC537C">
            <w:pPr>
              <w:tabs>
                <w:tab w:val="left" w:pos="1170"/>
              </w:tabs>
              <w:jc w:val="center"/>
              <w:rPr>
                <w:snapToGrid w:val="0"/>
                <w:sz w:val="18"/>
              </w:rPr>
            </w:pPr>
            <w:r w:rsidRPr="005671B1">
              <w:rPr>
                <w:snapToGrid w:val="0"/>
                <w:sz w:val="18"/>
              </w:rPr>
              <w:t>1025</w:t>
            </w:r>
          </w:p>
        </w:tc>
      </w:tr>
    </w:tbl>
    <w:p w14:paraId="1DF77C29" w14:textId="77777777" w:rsidR="009D3B0D" w:rsidRDefault="009D3B0D" w:rsidP="003B1E0B"/>
    <w:sectPr w:rsidR="009D3B0D">
      <w:footerReference w:type="default" r:id="rId6"/>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B4A82" w14:textId="77777777" w:rsidR="005E54BF" w:rsidRDefault="005E54BF">
      <w:r>
        <w:separator/>
      </w:r>
    </w:p>
  </w:endnote>
  <w:endnote w:type="continuationSeparator" w:id="0">
    <w:p w14:paraId="0024AAC1" w14:textId="77777777" w:rsidR="005E54BF" w:rsidRDefault="005E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FileName"/>
  <w:bookmarkEnd w:id="0"/>
  <w:p w14:paraId="2CC2BD09" w14:textId="77777777" w:rsidR="00DE469B" w:rsidRDefault="00DE469B">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S:\WP\SPECS\2004_BEO_SP\816_v2.DOC</w:t>
    </w:r>
    <w:r>
      <w:rPr>
        <w:rFonts w:ascii="Times New Roman" w:hAnsi="Times New Roman"/>
        <w:sz w:val="16"/>
      </w:rPr>
      <w:fldChar w:fldCharType="end"/>
    </w:r>
  </w:p>
  <w:p w14:paraId="45DADC2A" w14:textId="77777777" w:rsidR="00DE469B" w:rsidRDefault="00DE469B">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2F1EF" w14:textId="77777777" w:rsidR="005E54BF" w:rsidRDefault="005E54BF">
      <w:r>
        <w:separator/>
      </w:r>
    </w:p>
  </w:footnote>
  <w:footnote w:type="continuationSeparator" w:id="0">
    <w:p w14:paraId="65BDDCAC" w14:textId="77777777" w:rsidR="005E54BF" w:rsidRDefault="005E54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0F44"/>
    <w:rsid w:val="00040F44"/>
    <w:rsid w:val="00095AC7"/>
    <w:rsid w:val="000D0A1F"/>
    <w:rsid w:val="001E54EA"/>
    <w:rsid w:val="002C2FCE"/>
    <w:rsid w:val="003B1E0B"/>
    <w:rsid w:val="003E6234"/>
    <w:rsid w:val="005267EA"/>
    <w:rsid w:val="0055022A"/>
    <w:rsid w:val="005702C5"/>
    <w:rsid w:val="005E54BF"/>
    <w:rsid w:val="007A3A5B"/>
    <w:rsid w:val="009108DE"/>
    <w:rsid w:val="009D3B0D"/>
    <w:rsid w:val="00A06D63"/>
    <w:rsid w:val="00A5299A"/>
    <w:rsid w:val="00BE1AE6"/>
    <w:rsid w:val="00D33D7E"/>
    <w:rsid w:val="00DE469B"/>
    <w:rsid w:val="00E00594"/>
    <w:rsid w:val="00EB7E73"/>
    <w:rsid w:val="00ED213E"/>
    <w:rsid w:val="00F22030"/>
    <w:rsid w:val="00FC5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DFDB01"/>
  <w15:chartTrackingRefBased/>
  <w15:docId w15:val="{3CB46C17-BCED-46C7-B5F4-FCC63282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odyTextIndent">
    <w:name w:val="Body Text Indent"/>
    <w:basedOn w:val="Normal"/>
    <w:pPr>
      <w:tabs>
        <w:tab w:val="left" w:pos="540"/>
      </w:tabs>
      <w:ind w:firstLine="180"/>
    </w:pPr>
    <w:rPr>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Unit Duct</vt:lpstr>
    </vt:vector>
  </TitlesOfParts>
  <Company>IDOT</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Duct</dc:title>
  <dc:subject>E 1/01/2012</dc:subject>
  <dc:creator>RT</dc:creator>
  <cp:keywords/>
  <cp:lastModifiedBy>Tomsons, Roland E</cp:lastModifiedBy>
  <cp:revision>2</cp:revision>
  <cp:lastPrinted>2006-06-06T16:26:00Z</cp:lastPrinted>
  <dcterms:created xsi:type="dcterms:W3CDTF">2021-12-21T15:53:00Z</dcterms:created>
  <dcterms:modified xsi:type="dcterms:W3CDTF">2021-12-21T15:53:00Z</dcterms:modified>
</cp:coreProperties>
</file>